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3A" w:rsidRDefault="003F7B74" w:rsidP="00DB52C3">
      <w:pPr>
        <w:pStyle w:val="a3"/>
        <w:tabs>
          <w:tab w:val="center" w:pos="4961"/>
          <w:tab w:val="right" w:pos="9922"/>
        </w:tabs>
        <w:spacing w:after="0"/>
        <w:ind w:left="0" w:right="-1"/>
        <w:contextualSpacing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Альфинур\Pictures\2021-06-02 д\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д\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84A" w:rsidRPr="00E71700" w:rsidRDefault="00A1184A" w:rsidP="00A1184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31F2" w:rsidRDefault="00A231F2" w:rsidP="00A231F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F418F">
        <w:rPr>
          <w:rFonts w:ascii="Times New Roman" w:hAnsi="Times New Roman"/>
          <w:b/>
          <w:sz w:val="24"/>
          <w:szCs w:val="24"/>
        </w:rPr>
        <w:lastRenderedPageBreak/>
        <w:t>Общие положения.</w:t>
      </w:r>
    </w:p>
    <w:p w:rsidR="00DB52C3" w:rsidRPr="00AF418F" w:rsidRDefault="00DB52C3" w:rsidP="00DB52C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D758FC" w:rsidRDefault="00A231F2" w:rsidP="00DB52C3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распределения стимулирующих выплат, далее «Положение»,  разработано в соответствии </w:t>
      </w:r>
      <w:proofErr w:type="gramStart"/>
      <w:r w:rsidRPr="00AF418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D758FC">
        <w:rPr>
          <w:rFonts w:ascii="Times New Roman" w:hAnsi="Times New Roman" w:cs="Times New Roman"/>
          <w:sz w:val="24"/>
          <w:szCs w:val="24"/>
        </w:rPr>
        <w:t>:</w:t>
      </w:r>
    </w:p>
    <w:p w:rsidR="00D758FC" w:rsidRDefault="00D758FC" w:rsidP="00DB52C3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31F2" w:rsidRPr="00AF418F">
        <w:rPr>
          <w:rFonts w:ascii="Times New Roman" w:hAnsi="Times New Roman" w:cs="Times New Roman"/>
          <w:sz w:val="24"/>
          <w:szCs w:val="24"/>
        </w:rPr>
        <w:t>статьей 144 Трудового кодекса РФ, Законом Российской Федерации «Об образовании Трудовым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52C3" w:rsidRDefault="00D758FC" w:rsidP="00DB52C3">
      <w:pPr>
        <w:spacing w:after="0"/>
        <w:ind w:firstLine="992"/>
        <w:jc w:val="both"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постановлением Правительства Российской Федерации от 5 августа 2008 г. N 583 "О введении новых </w:t>
      </w:r>
      <w:proofErr w:type="gramStart"/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систем оплаты труда ра</w:t>
      </w:r>
      <w:r w:rsidR="00DB52C3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ботников бюджетных учреждений</w:t>
      </w:r>
      <w:proofErr w:type="gramEnd"/>
      <w:r w:rsidR="00DB52C3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»;</w:t>
      </w:r>
    </w:p>
    <w:p w:rsidR="00A231F2" w:rsidRDefault="00DB52C3" w:rsidP="00D758FC">
      <w:pPr>
        <w:spacing w:after="0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- </w:t>
      </w:r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приказом Министерства здравоохранения и </w:t>
      </w:r>
      <w:r w:rsidR="00D758FC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социального развития Российской </w:t>
      </w:r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Федерации от26.08.2010г. № 761н </w:t>
      </w:r>
      <w:r w:rsidR="00A231F2" w:rsidRPr="00AF418F">
        <w:rPr>
          <w:rFonts w:ascii="Times New Roman" w:hAnsi="Times New Roman" w:cs="Times New Roman"/>
          <w:sz w:val="24"/>
          <w:szCs w:val="24"/>
        </w:rPr>
        <w:t>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образования";</w:t>
      </w:r>
    </w:p>
    <w:p w:rsidR="00A231F2" w:rsidRDefault="00DB52C3" w:rsidP="00DB52C3">
      <w:pPr>
        <w:spacing w:after="0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31F2" w:rsidRPr="00AF418F">
        <w:rPr>
          <w:rFonts w:ascii="Times New Roman" w:hAnsi="Times New Roman" w:cs="Times New Roman"/>
          <w:sz w:val="24"/>
          <w:szCs w:val="24"/>
        </w:rPr>
        <w:t>постановлением  Кабинета Министров  Республик</w:t>
      </w:r>
      <w:r>
        <w:rPr>
          <w:rFonts w:ascii="Times New Roman" w:hAnsi="Times New Roman" w:cs="Times New Roman"/>
          <w:sz w:val="24"/>
          <w:szCs w:val="24"/>
        </w:rPr>
        <w:t>и Татарстан от 23.12.2013 №1024</w:t>
      </w:r>
      <w:r w:rsidR="00A231F2" w:rsidRPr="00AF418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</w:t>
      </w:r>
      <w:proofErr w:type="gramStart"/>
      <w:r w:rsidR="00A231F2" w:rsidRPr="00AF418F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A231F2" w:rsidRPr="00AF418F">
        <w:rPr>
          <w:rFonts w:ascii="Times New Roman" w:hAnsi="Times New Roman" w:cs="Times New Roman"/>
          <w:sz w:val="24"/>
          <w:szCs w:val="24"/>
        </w:rPr>
        <w:t xml:space="preserve"> РТ от 24.08.2010 №674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A231F2" w:rsidRDefault="00DB52C3" w:rsidP="00DB52C3">
      <w:pPr>
        <w:spacing w:after="0"/>
        <w:ind w:left="284" w:firstLine="708"/>
        <w:jc w:val="both"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- </w:t>
      </w:r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постановлением Кабинета Министров Республики Татарстан от 18.08.2008 года №592 «О введении новых </w:t>
      </w:r>
      <w:proofErr w:type="gramStart"/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систем оплаты труда работников государственных учреждений</w:t>
      </w:r>
      <w:r w:rsidR="00A1184A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Республики</w:t>
      </w:r>
      <w:proofErr w:type="gramEnd"/>
      <w:r w:rsidR="00A231F2" w:rsidRPr="00AF418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Татарстан» (в редакции постановлений Кабинета Министров Республики Татарстан от 05.12.2008года  №869, от 02.02.2009 года №59, от 01.03.2010 года №102, от 14.07.2010 года №564, от24.08.2010 года №675);</w:t>
      </w:r>
    </w:p>
    <w:p w:rsidR="00A231F2" w:rsidRPr="00AF418F" w:rsidRDefault="00DB52C3" w:rsidP="00DB52C3">
      <w:pPr>
        <w:spacing w:after="0"/>
        <w:ind w:left="284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31F2" w:rsidRPr="00AF418F">
        <w:rPr>
          <w:rFonts w:ascii="Times New Roman" w:hAnsi="Times New Roman" w:cs="Times New Roman"/>
          <w:sz w:val="24"/>
          <w:szCs w:val="24"/>
        </w:rPr>
        <w:t>постановлением Кабинета Министров Республики Татарстан от 24.08.2010 № 678 «</w:t>
      </w:r>
      <w:r w:rsidR="00A231F2" w:rsidRPr="00AF418F">
        <w:rPr>
          <w:rStyle w:val="FontStyle11"/>
          <w:sz w:val="24"/>
          <w:szCs w:val="24"/>
        </w:rPr>
        <w:t>Об условиях оплаты труда работников государственных учреждений Респуб</w:t>
      </w:r>
      <w:r w:rsidR="00A231F2" w:rsidRPr="00AF418F">
        <w:rPr>
          <w:rStyle w:val="FontStyle11"/>
          <w:sz w:val="24"/>
          <w:szCs w:val="24"/>
        </w:rPr>
        <w:softHyphen/>
        <w:t>лики Татарстан» (с изменениями, внесенными постановлениями Кабинета Министров РТ от 08.10.2010 №790, от 03.12.2010 №987, от 30.12.2010  №1175, от 28.04.2011 №347, от 30.04.2011  №356, от 25.07.2011 №576, от 19.08.2011 №688, от19.09.2011 №778, 20.01.2012 №31, от 01.06.2012 №464, от 31.10.2012 №932, от 31.12.2012 №1186, от25</w:t>
      </w:r>
      <w:proofErr w:type="gramEnd"/>
      <w:r w:rsidR="00A231F2" w:rsidRPr="00AF418F">
        <w:rPr>
          <w:rStyle w:val="FontStyle11"/>
          <w:sz w:val="24"/>
          <w:szCs w:val="24"/>
        </w:rPr>
        <w:t>.</w:t>
      </w:r>
      <w:proofErr w:type="gramStart"/>
      <w:r w:rsidR="00A231F2" w:rsidRPr="00AF418F">
        <w:rPr>
          <w:rStyle w:val="FontStyle11"/>
          <w:sz w:val="24"/>
          <w:szCs w:val="24"/>
        </w:rPr>
        <w:t xml:space="preserve">04.2012 №323 от 30.01.2013 №50, от 29.04.2013 №298, от 29.06.2013 №457, от 26.08.2013 №600, </w:t>
      </w:r>
      <w:r w:rsidR="00A231F2" w:rsidRPr="00AF418F">
        <w:rPr>
          <w:rFonts w:ascii="Times New Roman" w:hAnsi="Times New Roman" w:cs="Times New Roman"/>
          <w:sz w:val="24"/>
          <w:szCs w:val="24"/>
        </w:rPr>
        <w:t>от 31.12.2013 г №1105</w:t>
      </w:r>
      <w:r w:rsidR="00A231F2" w:rsidRPr="00AF418F">
        <w:rPr>
          <w:rStyle w:val="FontStyle11"/>
          <w:sz w:val="24"/>
          <w:szCs w:val="24"/>
        </w:rPr>
        <w:t xml:space="preserve"> «О внесении изменений в постановление Кабинета Министров Республики Татарстан от 24.08.2010 №678</w:t>
      </w:r>
      <w:r w:rsidR="00A231F2" w:rsidRPr="00AF418F">
        <w:rPr>
          <w:rFonts w:ascii="Times New Roman" w:hAnsi="Times New Roman" w:cs="Times New Roman"/>
          <w:sz w:val="24"/>
          <w:szCs w:val="24"/>
        </w:rPr>
        <w:t xml:space="preserve"> «</w:t>
      </w:r>
      <w:r w:rsidR="00A231F2" w:rsidRPr="00AF418F">
        <w:rPr>
          <w:rStyle w:val="FontStyle11"/>
          <w:sz w:val="24"/>
          <w:szCs w:val="24"/>
        </w:rPr>
        <w:t>Об условиях оплаты труда работников государственных учреждений Респуб</w:t>
      </w:r>
      <w:r w:rsidR="00A231F2" w:rsidRPr="00AF418F">
        <w:rPr>
          <w:rStyle w:val="FontStyle11"/>
          <w:sz w:val="24"/>
          <w:szCs w:val="24"/>
        </w:rPr>
        <w:softHyphen/>
        <w:t xml:space="preserve">лики Татарстан») </w:t>
      </w:r>
      <w:r w:rsidR="00A231F2" w:rsidRPr="00AF418F">
        <w:rPr>
          <w:rFonts w:ascii="Times New Roman" w:hAnsi="Times New Roman" w:cs="Times New Roman"/>
          <w:sz w:val="24"/>
          <w:szCs w:val="24"/>
        </w:rPr>
        <w:t>и определяет порядок формирования окладов работников, условия и размеры выплат компенсационного и стимулирующего характера, а также критерии их установления.</w:t>
      </w:r>
      <w:proofErr w:type="gramEnd"/>
    </w:p>
    <w:p w:rsidR="00A231F2" w:rsidRPr="00AF418F" w:rsidRDefault="00A231F2" w:rsidP="00E717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1F2" w:rsidRPr="00AF418F" w:rsidRDefault="00A231F2" w:rsidP="00E71700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Положение разработано в целях повышения эффективности педагогического труда, повышения материальной заинтересованности работников, повышения качества образования.</w:t>
      </w:r>
    </w:p>
    <w:p w:rsidR="00A231F2" w:rsidRPr="00AF418F" w:rsidRDefault="00A231F2" w:rsidP="00E71700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Стимулирующие выплаты определяются работникам педагогического, учебно-вспомогательного и административно-управленческого персонала.</w:t>
      </w:r>
    </w:p>
    <w:p w:rsidR="00A231F2" w:rsidRPr="00AF418F" w:rsidRDefault="00A231F2" w:rsidP="00D758FC">
      <w:pPr>
        <w:numPr>
          <w:ilvl w:val="5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>1.</w:t>
      </w:r>
      <w:r w:rsidR="00D758FC">
        <w:rPr>
          <w:rFonts w:ascii="Times New Roman" w:hAnsi="Times New Roman" w:cs="Times New Roman"/>
          <w:sz w:val="24"/>
          <w:szCs w:val="24"/>
        </w:rPr>
        <w:t>3</w:t>
      </w:r>
      <w:r w:rsidRPr="00AF418F">
        <w:rPr>
          <w:rFonts w:ascii="Times New Roman" w:hAnsi="Times New Roman" w:cs="Times New Roman"/>
          <w:sz w:val="24"/>
          <w:szCs w:val="24"/>
        </w:rPr>
        <w:t xml:space="preserve">. Основным критерием, влияющим на размер выплат за качество выполняемых работ, является  достижение пороговых </w:t>
      </w:r>
      <w:proofErr w:type="gramStart"/>
      <w:r w:rsidRPr="00AF418F">
        <w:rPr>
          <w:rFonts w:ascii="Times New Roman" w:hAnsi="Times New Roman" w:cs="Times New Roman"/>
          <w:sz w:val="24"/>
          <w:szCs w:val="24"/>
        </w:rPr>
        <w:t>значений критериев оценки эффективности деятельности учреждения</w:t>
      </w:r>
      <w:proofErr w:type="gramEnd"/>
      <w:r w:rsidRPr="00AF418F">
        <w:rPr>
          <w:rFonts w:ascii="Times New Roman" w:hAnsi="Times New Roman" w:cs="Times New Roman"/>
          <w:sz w:val="24"/>
          <w:szCs w:val="24"/>
        </w:rPr>
        <w:t>.</w:t>
      </w:r>
    </w:p>
    <w:p w:rsidR="00A231F2" w:rsidRDefault="00A231F2" w:rsidP="00A231F2">
      <w:pPr>
        <w:pStyle w:val="a3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1.</w:t>
      </w:r>
      <w:r w:rsidR="00D758FC">
        <w:rPr>
          <w:rFonts w:ascii="Times New Roman" w:hAnsi="Times New Roman"/>
          <w:sz w:val="24"/>
          <w:szCs w:val="24"/>
        </w:rPr>
        <w:t>4</w:t>
      </w:r>
      <w:r w:rsidRPr="00AF418F">
        <w:rPr>
          <w:rFonts w:ascii="Times New Roman" w:hAnsi="Times New Roman"/>
          <w:sz w:val="24"/>
          <w:szCs w:val="24"/>
        </w:rPr>
        <w:t xml:space="preserve">. Размер, порядок и условия осуществления выплат, качество выполняемых работ определяется настоящим Положением, утвержденным руководителем и согласованным с </w:t>
      </w:r>
      <w:r w:rsidRPr="00AF418F">
        <w:rPr>
          <w:rFonts w:ascii="Times New Roman" w:hAnsi="Times New Roman"/>
          <w:sz w:val="24"/>
          <w:szCs w:val="24"/>
        </w:rPr>
        <w:lastRenderedPageBreak/>
        <w:t>профсоюзным комитетом образовательного учреждения и действует как часть коллективного договора.</w:t>
      </w:r>
    </w:p>
    <w:p w:rsidR="00CD3FD4" w:rsidRDefault="00CD3FD4" w:rsidP="00A231F2">
      <w:pPr>
        <w:pStyle w:val="a3"/>
        <w:spacing w:after="0"/>
        <w:ind w:left="0" w:firstLine="709"/>
        <w:rPr>
          <w:rFonts w:ascii="Times New Roman" w:hAnsi="Times New Roman"/>
          <w:sz w:val="24"/>
          <w:szCs w:val="24"/>
        </w:rPr>
      </w:pPr>
    </w:p>
    <w:p w:rsidR="00CD3FD4" w:rsidRPr="00AF418F" w:rsidRDefault="00CD3FD4" w:rsidP="00A231F2">
      <w:pPr>
        <w:pStyle w:val="a3"/>
        <w:spacing w:after="0"/>
        <w:ind w:left="0" w:firstLine="709"/>
        <w:rPr>
          <w:rFonts w:ascii="Times New Roman" w:hAnsi="Times New Roman"/>
          <w:sz w:val="24"/>
          <w:szCs w:val="24"/>
        </w:rPr>
      </w:pPr>
    </w:p>
    <w:p w:rsidR="00A231F2" w:rsidRDefault="00A231F2" w:rsidP="00A231F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F418F">
        <w:rPr>
          <w:rFonts w:ascii="Times New Roman" w:hAnsi="Times New Roman"/>
          <w:b/>
          <w:sz w:val="24"/>
          <w:szCs w:val="24"/>
        </w:rPr>
        <w:t>Порядок установления размера стимулирующих выплат</w:t>
      </w:r>
    </w:p>
    <w:p w:rsidR="00A231F2" w:rsidRPr="00AF418F" w:rsidRDefault="00A231F2" w:rsidP="00D758F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В целях принятия объективного решения о выплатах стимулирующего характера создается специальная комиссия. Состав комиссии избирается на общем собрании трудового коллектив</w:t>
      </w:r>
      <w:r w:rsidR="00A1184A">
        <w:rPr>
          <w:rFonts w:ascii="Times New Roman" w:hAnsi="Times New Roman"/>
          <w:sz w:val="24"/>
          <w:szCs w:val="24"/>
        </w:rPr>
        <w:t>а, и утверждается приказом по МБ</w:t>
      </w:r>
      <w:r w:rsidRPr="00AF418F">
        <w:rPr>
          <w:rFonts w:ascii="Times New Roman" w:hAnsi="Times New Roman"/>
          <w:sz w:val="24"/>
          <w:szCs w:val="24"/>
        </w:rPr>
        <w:t>ДОУ на учебный год. Комиссия разрабатывает форму оценочного листа, диапазон баллов по каждому критерию.</w:t>
      </w:r>
    </w:p>
    <w:p w:rsidR="00A231F2" w:rsidRPr="00AF418F" w:rsidRDefault="00A231F2" w:rsidP="00D758F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В состав комиссии в обязательном порядке входят представители администрации, трудового коллектива и председатель профкома.</w:t>
      </w:r>
    </w:p>
    <w:p w:rsidR="00A231F2" w:rsidRPr="00AF418F" w:rsidRDefault="00A231F2" w:rsidP="00D758F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Основанием для оценки результативности служат мониторинг, проводимый администрацией, оценочный лист и портфолио (портфель профессиональных достижений,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детей, вклад в развитие системы образования за период времени, а также участие в общественной  жизни учреждения).</w:t>
      </w:r>
    </w:p>
    <w:p w:rsidR="00A231F2" w:rsidRPr="00AF418F" w:rsidRDefault="00A231F2" w:rsidP="00D758F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Портфолио заполняется педагогическими работниками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A231F2" w:rsidRPr="00AF418F" w:rsidRDefault="00A231F2" w:rsidP="00D758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>2</w:t>
      </w:r>
      <w:r w:rsidR="00D758FC">
        <w:rPr>
          <w:rFonts w:ascii="Times New Roman" w:hAnsi="Times New Roman" w:cs="Times New Roman"/>
          <w:sz w:val="24"/>
          <w:szCs w:val="24"/>
        </w:rPr>
        <w:t>.5</w:t>
      </w:r>
      <w:r w:rsidRPr="00AF418F">
        <w:rPr>
          <w:rFonts w:ascii="Times New Roman" w:hAnsi="Times New Roman" w:cs="Times New Roman"/>
          <w:sz w:val="24"/>
          <w:szCs w:val="24"/>
        </w:rPr>
        <w:t>. Комиссия по распределению ст</w:t>
      </w:r>
      <w:r w:rsidR="00A1184A">
        <w:rPr>
          <w:rFonts w:ascii="Times New Roman" w:hAnsi="Times New Roman" w:cs="Times New Roman"/>
          <w:sz w:val="24"/>
          <w:szCs w:val="24"/>
        </w:rPr>
        <w:t>имулирующих выплат работникам МБ</w:t>
      </w:r>
      <w:r w:rsidRPr="00AF418F">
        <w:rPr>
          <w:rFonts w:ascii="Times New Roman" w:hAnsi="Times New Roman" w:cs="Times New Roman"/>
          <w:sz w:val="24"/>
          <w:szCs w:val="24"/>
        </w:rPr>
        <w:t xml:space="preserve">ДОУ на основании всех материалов (мониторинг администрации, портфолио,  оценочный лист работника) составляет 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Решение комиссии принимается на основе открытого голосования, путем подсчета простого большинства голосов. Работники МОУ вправе ознакомиться с данными оценки собственной профессиональной деятельности.  </w:t>
      </w:r>
    </w:p>
    <w:p w:rsidR="00A231F2" w:rsidRPr="00AF418F" w:rsidRDefault="00A231F2" w:rsidP="00D758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>2.</w:t>
      </w:r>
      <w:r w:rsidR="00D758FC">
        <w:rPr>
          <w:rFonts w:ascii="Times New Roman" w:hAnsi="Times New Roman" w:cs="Times New Roman"/>
          <w:sz w:val="24"/>
          <w:szCs w:val="24"/>
        </w:rPr>
        <w:t>6</w:t>
      </w:r>
      <w:r w:rsidRPr="00AF418F">
        <w:rPr>
          <w:rFonts w:ascii="Times New Roman" w:hAnsi="Times New Roman" w:cs="Times New Roman"/>
          <w:sz w:val="24"/>
          <w:szCs w:val="24"/>
        </w:rPr>
        <w:t>.С момента ознакомления с  оценочным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A231F2" w:rsidRPr="00AF418F" w:rsidRDefault="00D758FC" w:rsidP="00D758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231F2" w:rsidRPr="00AF418F">
        <w:rPr>
          <w:rFonts w:ascii="Times New Roman" w:hAnsi="Times New Roman" w:cs="Times New Roman"/>
          <w:sz w:val="24"/>
          <w:szCs w:val="24"/>
        </w:rPr>
        <w:t>.Комиссия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Обсуждение обращения заносится в протокол комиссии.</w:t>
      </w:r>
    </w:p>
    <w:p w:rsidR="00A231F2" w:rsidRPr="00AF418F" w:rsidRDefault="00A231F2" w:rsidP="00D758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>2.</w:t>
      </w:r>
      <w:r w:rsidR="00D758FC">
        <w:rPr>
          <w:rFonts w:ascii="Times New Roman" w:hAnsi="Times New Roman" w:cs="Times New Roman"/>
          <w:sz w:val="24"/>
          <w:szCs w:val="24"/>
        </w:rPr>
        <w:t>8</w:t>
      </w:r>
      <w:r w:rsidRPr="00AF418F">
        <w:rPr>
          <w:rFonts w:ascii="Times New Roman" w:hAnsi="Times New Roman" w:cs="Times New Roman"/>
          <w:sz w:val="24"/>
          <w:szCs w:val="24"/>
        </w:rPr>
        <w:t>.По истечении 3-х дней решение комиссии об утверждении оценочного листа вступает в силу. Решение комиссии оформляется протоколом.</w:t>
      </w:r>
    </w:p>
    <w:p w:rsidR="00A231F2" w:rsidRPr="00AF418F" w:rsidRDefault="00D758FC" w:rsidP="00D758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A231F2" w:rsidRPr="00AF418F">
        <w:rPr>
          <w:rFonts w:ascii="Times New Roman" w:hAnsi="Times New Roman" w:cs="Times New Roman"/>
          <w:sz w:val="24"/>
          <w:szCs w:val="24"/>
        </w:rPr>
        <w:t xml:space="preserve">.Руководитель образовательного учреждения, на основании протокола комиссии в 2-х </w:t>
      </w:r>
      <w:proofErr w:type="spellStart"/>
      <w:r w:rsidR="00A231F2" w:rsidRPr="00AF418F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A231F2" w:rsidRPr="00AF418F">
        <w:rPr>
          <w:rFonts w:ascii="Times New Roman" w:hAnsi="Times New Roman" w:cs="Times New Roman"/>
          <w:sz w:val="24"/>
          <w:szCs w:val="24"/>
        </w:rPr>
        <w:t xml:space="preserve"> срок, издает приказ об утверждении размеров стимулирующих выплат. </w:t>
      </w:r>
    </w:p>
    <w:p w:rsidR="00AF418F" w:rsidRPr="00AF418F" w:rsidRDefault="00D758FC" w:rsidP="00D758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2.10</w:t>
      </w:r>
      <w:r w:rsidR="00A231F2" w:rsidRPr="00AF418F">
        <w:rPr>
          <w:rFonts w:ascii="Times New Roman" w:hAnsi="Times New Roman" w:cs="Times New Roman"/>
          <w:sz w:val="24"/>
          <w:szCs w:val="24"/>
        </w:rPr>
        <w:t>.Протоколы комиссии хранятся у руководителя образовательного учреждения в течение двух лет.</w:t>
      </w:r>
    </w:p>
    <w:p w:rsidR="00A231F2" w:rsidRPr="00AF418F" w:rsidRDefault="00A231F2" w:rsidP="00D758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>2.1</w:t>
      </w:r>
      <w:r w:rsidR="00D758FC">
        <w:rPr>
          <w:rFonts w:ascii="Times New Roman" w:hAnsi="Times New Roman" w:cs="Times New Roman"/>
          <w:sz w:val="24"/>
          <w:szCs w:val="24"/>
        </w:rPr>
        <w:t>1</w:t>
      </w:r>
      <w:r w:rsidRPr="00AF418F">
        <w:rPr>
          <w:rFonts w:ascii="Times New Roman" w:hAnsi="Times New Roman" w:cs="Times New Roman"/>
          <w:sz w:val="24"/>
          <w:szCs w:val="24"/>
        </w:rPr>
        <w:t>.</w:t>
      </w:r>
      <w:r w:rsidRPr="00AF418F">
        <w:rPr>
          <w:rFonts w:ascii="Times New Roman" w:hAnsi="Times New Roman" w:cs="Times New Roman"/>
          <w:color w:val="000000"/>
          <w:sz w:val="24"/>
          <w:szCs w:val="24"/>
        </w:rPr>
        <w:t>Заседания  комиссии проводятся в соответствии с</w:t>
      </w:r>
      <w:proofErr w:type="gramStart"/>
      <w:r w:rsidRPr="00AF418F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AF418F">
        <w:rPr>
          <w:rFonts w:ascii="Times New Roman" w:hAnsi="Times New Roman" w:cs="Times New Roman"/>
          <w:color w:val="000000"/>
          <w:sz w:val="24"/>
          <w:szCs w:val="24"/>
        </w:rPr>
        <w:t>ценки  качества труда по профилям  работников учреждения, предусмотренных в Критериях</w:t>
      </w:r>
    </w:p>
    <w:p w:rsidR="00A231F2" w:rsidRPr="00AF418F" w:rsidRDefault="00A231F2" w:rsidP="00D758FC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18F">
        <w:rPr>
          <w:rFonts w:ascii="Times New Roman" w:hAnsi="Times New Roman" w:cs="Times New Roman"/>
          <w:color w:val="000000"/>
          <w:sz w:val="24"/>
          <w:szCs w:val="24"/>
        </w:rPr>
        <w:t>График заседаний комиссии  определяется периодичностью оценки  качества труда по профилям  работников учреждения, предусмотренных в Критериях</w:t>
      </w:r>
    </w:p>
    <w:p w:rsidR="00A231F2" w:rsidRPr="00AF418F" w:rsidRDefault="00A231F2" w:rsidP="00A231F2">
      <w:pPr>
        <w:pStyle w:val="a3"/>
        <w:spacing w:after="0"/>
        <w:ind w:left="1429"/>
        <w:rPr>
          <w:rFonts w:ascii="Times New Roman" w:hAnsi="Times New Roman"/>
          <w:sz w:val="24"/>
          <w:szCs w:val="24"/>
        </w:rPr>
      </w:pPr>
    </w:p>
    <w:p w:rsidR="00A231F2" w:rsidRPr="00AF418F" w:rsidRDefault="00A231F2" w:rsidP="00A231F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F418F">
        <w:rPr>
          <w:rFonts w:ascii="Times New Roman" w:hAnsi="Times New Roman"/>
          <w:b/>
          <w:sz w:val="24"/>
          <w:szCs w:val="24"/>
        </w:rPr>
        <w:t>Критерии и показатели для распределения стимулирующих выплат</w:t>
      </w:r>
    </w:p>
    <w:p w:rsidR="00A231F2" w:rsidRPr="00AF418F" w:rsidRDefault="00A231F2" w:rsidP="00E7170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 xml:space="preserve">Критерии </w:t>
      </w:r>
      <w:proofErr w:type="gramStart"/>
      <w:r w:rsidRPr="00AF418F">
        <w:rPr>
          <w:rFonts w:ascii="Times New Roman" w:hAnsi="Times New Roman" w:cs="Times New Roman"/>
          <w:sz w:val="24"/>
          <w:szCs w:val="24"/>
        </w:rPr>
        <w:t>оценки эффективности деятельности работников учреждения</w:t>
      </w:r>
      <w:proofErr w:type="gramEnd"/>
      <w:r w:rsidRPr="00AF418F">
        <w:rPr>
          <w:rFonts w:ascii="Times New Roman" w:hAnsi="Times New Roman" w:cs="Times New Roman"/>
          <w:sz w:val="24"/>
          <w:szCs w:val="24"/>
        </w:rPr>
        <w:t xml:space="preserve"> разрабатываются на основании действующих типовых критериев, обсуждаются на собрании трудового коллектива, утверждаются руководителем, по согласованию с профсоюзным комитетом учреждения</w:t>
      </w:r>
    </w:p>
    <w:p w:rsidR="00A231F2" w:rsidRPr="00AF418F" w:rsidRDefault="00A231F2" w:rsidP="00E7170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>При определении размера стимулирующих надбавок по</w:t>
      </w:r>
      <w:r w:rsidR="00A1184A">
        <w:rPr>
          <w:rFonts w:ascii="Times New Roman" w:hAnsi="Times New Roman" w:cs="Times New Roman"/>
          <w:sz w:val="24"/>
          <w:szCs w:val="24"/>
        </w:rPr>
        <w:t xml:space="preserve"> результатам труда работникам МБ</w:t>
      </w:r>
      <w:r w:rsidRPr="00AF418F">
        <w:rPr>
          <w:rFonts w:ascii="Times New Roman" w:hAnsi="Times New Roman" w:cs="Times New Roman"/>
          <w:sz w:val="24"/>
          <w:szCs w:val="24"/>
        </w:rPr>
        <w:t>ДОУ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A231F2" w:rsidRPr="00AF418F" w:rsidRDefault="00A231F2" w:rsidP="00E71700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 xml:space="preserve">Основным критерием, влияющим на размер выплат за качество выполняемых работ являются достижения пороговых </w:t>
      </w:r>
      <w:proofErr w:type="gramStart"/>
      <w:r w:rsidRPr="00AF418F">
        <w:rPr>
          <w:rFonts w:ascii="Times New Roman" w:hAnsi="Times New Roman"/>
          <w:sz w:val="24"/>
          <w:szCs w:val="24"/>
        </w:rPr>
        <w:t>значений критериев оценки эффективной деятельности работников учреждения</w:t>
      </w:r>
      <w:proofErr w:type="gramEnd"/>
      <w:r w:rsidRPr="00AF418F">
        <w:rPr>
          <w:rFonts w:ascii="Times New Roman" w:hAnsi="Times New Roman"/>
          <w:sz w:val="24"/>
          <w:szCs w:val="24"/>
        </w:rPr>
        <w:t>.</w:t>
      </w:r>
    </w:p>
    <w:p w:rsidR="00A231F2" w:rsidRPr="00AF418F" w:rsidRDefault="00A1184A" w:rsidP="00E71700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«Положении об оплате труда МБ</w:t>
      </w:r>
      <w:r w:rsidR="00A231F2" w:rsidRPr="00AF418F">
        <w:rPr>
          <w:rFonts w:ascii="Times New Roman" w:hAnsi="Times New Roman"/>
          <w:sz w:val="24"/>
          <w:szCs w:val="24"/>
        </w:rPr>
        <w:t>ДОУ №</w:t>
      </w:r>
      <w:r>
        <w:rPr>
          <w:rFonts w:ascii="Times New Roman" w:hAnsi="Times New Roman"/>
          <w:sz w:val="24"/>
          <w:szCs w:val="24"/>
        </w:rPr>
        <w:t>321</w:t>
      </w:r>
      <w:r w:rsidR="00A231F2" w:rsidRPr="00AF418F">
        <w:rPr>
          <w:rFonts w:ascii="Times New Roman" w:hAnsi="Times New Roman"/>
          <w:sz w:val="24"/>
          <w:szCs w:val="24"/>
        </w:rPr>
        <w:t>» установлено одним из критериев оценки эффективности деятельности работников образовательной организации)  – критерий за выполнение социально-значимой общественной работы (председателю первичной  профсоюзной организации 5 баллов, уполномоченному по охране труда 5 баллов, за делопроизводство 3 балла; за работу с пенсионным фондом и страхование сотрудников 5 баллов).</w:t>
      </w:r>
      <w:proofErr w:type="gramEnd"/>
    </w:p>
    <w:p w:rsidR="00A231F2" w:rsidRPr="00AF418F" w:rsidRDefault="00A231F2" w:rsidP="00E71700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 xml:space="preserve">Количество персональных баллов работников  не должно превышать количества  максимальных баллов, предусмотренных критериями </w:t>
      </w:r>
      <w:proofErr w:type="gramStart"/>
      <w:r w:rsidRPr="00AF418F">
        <w:rPr>
          <w:rFonts w:ascii="Times New Roman" w:hAnsi="Times New Roman"/>
          <w:sz w:val="24"/>
          <w:szCs w:val="24"/>
        </w:rPr>
        <w:t>оценки эффективности деятельности работников учреждения</w:t>
      </w:r>
      <w:proofErr w:type="gramEnd"/>
      <w:r w:rsidR="00CD3FD4">
        <w:rPr>
          <w:rFonts w:ascii="Times New Roman" w:hAnsi="Times New Roman"/>
          <w:sz w:val="24"/>
          <w:szCs w:val="24"/>
        </w:rPr>
        <w:t>.</w:t>
      </w:r>
    </w:p>
    <w:p w:rsidR="00A231F2" w:rsidRDefault="00A231F2" w:rsidP="00E71700">
      <w:pPr>
        <w:pStyle w:val="a3"/>
        <w:spacing w:after="0"/>
        <w:ind w:left="1429"/>
        <w:rPr>
          <w:rFonts w:ascii="Times New Roman" w:hAnsi="Times New Roman"/>
          <w:sz w:val="24"/>
          <w:szCs w:val="24"/>
        </w:rPr>
      </w:pPr>
    </w:p>
    <w:p w:rsidR="00A231F2" w:rsidRPr="00CD3FD4" w:rsidRDefault="00A231F2" w:rsidP="00CD3FD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3FD4">
        <w:rPr>
          <w:rFonts w:ascii="Times New Roman" w:hAnsi="Times New Roman"/>
          <w:b/>
          <w:sz w:val="24"/>
          <w:szCs w:val="24"/>
        </w:rPr>
        <w:t>Заключение.</w:t>
      </w:r>
    </w:p>
    <w:p w:rsidR="00A231F2" w:rsidRPr="00AF418F" w:rsidRDefault="00A231F2" w:rsidP="00CD3FD4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Настоящее положение распространяется на всех работников образовательного учреждения и действует до принятия нового.</w:t>
      </w:r>
    </w:p>
    <w:p w:rsidR="00A231F2" w:rsidRPr="00AF418F" w:rsidRDefault="00A231F2" w:rsidP="00CD3FD4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Стимулирующие выплаты педагогическим работникам выплачиваются ежемесячно.</w:t>
      </w:r>
    </w:p>
    <w:p w:rsidR="00A231F2" w:rsidRPr="00AF418F" w:rsidRDefault="00A231F2" w:rsidP="00CD3FD4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F418F">
        <w:rPr>
          <w:rFonts w:ascii="Times New Roman" w:hAnsi="Times New Roman"/>
          <w:sz w:val="24"/>
          <w:szCs w:val="24"/>
        </w:rPr>
        <w:t>Положение о представлении выплат стимулирующего характера отражается в трудовом договоре, путем заключения дополнительного соглашения</w:t>
      </w:r>
      <w:bookmarkStart w:id="0" w:name="_GoBack"/>
      <w:bookmarkEnd w:id="0"/>
      <w:r w:rsidRPr="00AF418F">
        <w:rPr>
          <w:rFonts w:ascii="Times New Roman" w:hAnsi="Times New Roman"/>
          <w:sz w:val="24"/>
          <w:szCs w:val="24"/>
        </w:rPr>
        <w:t xml:space="preserve"> к трудовому договору. Дополнительное соглашение к трудовому договору заключается ежегодно,  и действует до следующих существенных изменений</w:t>
      </w:r>
    </w:p>
    <w:p w:rsidR="00A231F2" w:rsidRPr="00AF418F" w:rsidRDefault="00A231F2" w:rsidP="00E71700">
      <w:pPr>
        <w:jc w:val="both"/>
        <w:rPr>
          <w:rFonts w:ascii="Times New Roman" w:hAnsi="Times New Roman" w:cs="Times New Roman"/>
          <w:sz w:val="24"/>
          <w:szCs w:val="24"/>
        </w:rPr>
      </w:pPr>
      <w:r w:rsidRPr="00AF418F">
        <w:rPr>
          <w:rFonts w:ascii="Times New Roman" w:hAnsi="Times New Roman" w:cs="Times New Roman"/>
          <w:sz w:val="24"/>
          <w:szCs w:val="24"/>
        </w:rPr>
        <w:t>в условиях оплаты труда.</w:t>
      </w:r>
    </w:p>
    <w:p w:rsidR="00A231F2" w:rsidRDefault="00A231F2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1184A" w:rsidRPr="00AF418F" w:rsidRDefault="00A1184A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231F2" w:rsidRPr="00AF418F" w:rsidRDefault="00A231F2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231F2" w:rsidRPr="00AF418F" w:rsidRDefault="00A231F2" w:rsidP="00A231F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  <w:sectPr w:rsidR="00A231F2" w:rsidRPr="00AF418F" w:rsidSect="00AF41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992" w:left="85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58"/>
        <w:tblW w:w="10455" w:type="dxa"/>
        <w:tblLook w:val="04A0"/>
      </w:tblPr>
      <w:tblGrid>
        <w:gridCol w:w="5139"/>
        <w:gridCol w:w="5316"/>
      </w:tblGrid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«СОГЛАСОВАНО»</w:t>
            </w: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«УТВЕРЖДЕНО»</w:t>
            </w:r>
          </w:p>
        </w:tc>
      </w:tr>
      <w:tr w:rsidR="00A231F2" w:rsidRPr="00AF418F" w:rsidTr="00AF418F">
        <w:trPr>
          <w:trHeight w:val="562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профсоюзного</w:t>
            </w:r>
            <w:proofErr w:type="gramEnd"/>
          </w:p>
          <w:p w:rsidR="00A231F2" w:rsidRPr="00AF418F" w:rsidRDefault="00A1184A" w:rsidP="00A1184A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комитета МБ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ДОУ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16" w:type="dxa"/>
          </w:tcPr>
          <w:p w:rsidR="00A231F2" w:rsidRPr="00AF418F" w:rsidRDefault="00CD3FD4" w:rsidP="00CD3FD4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A1184A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ДОУ «Детский сад №</w:t>
            </w:r>
            <w:r w:rsidR="00A1184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CD3FD4" w:rsidP="00A1184A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D3FD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proofErr w:type="spellStart"/>
            <w:r w:rsidR="00A1184A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="00A1184A">
              <w:rPr>
                <w:rFonts w:ascii="Times New Roman" w:hAnsi="Times New Roman" w:cs="Times New Roman"/>
                <w:sz w:val="24"/>
                <w:szCs w:val="24"/>
              </w:rPr>
              <w:t xml:space="preserve"> Г..Ш.</w:t>
            </w:r>
          </w:p>
        </w:tc>
        <w:tc>
          <w:tcPr>
            <w:tcW w:w="5316" w:type="dxa"/>
          </w:tcPr>
          <w:p w:rsidR="00A231F2" w:rsidRPr="00AF418F" w:rsidRDefault="00A231F2" w:rsidP="00A1184A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A1184A">
              <w:rPr>
                <w:rFonts w:ascii="Times New Roman" w:hAnsi="Times New Roman" w:cs="Times New Roman"/>
                <w:sz w:val="24"/>
                <w:szCs w:val="24"/>
              </w:rPr>
              <w:t>Камалиева Н.Н.</w:t>
            </w: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«____»___________20_____г.</w:t>
            </w: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«____»___________20_____г.</w:t>
            </w: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профкома</w:t>
            </w: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CD3FD4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D3FD4">
              <w:rPr>
                <w:rFonts w:ascii="Times New Roman" w:hAnsi="Times New Roman" w:cs="Times New Roman"/>
                <w:sz w:val="24"/>
                <w:szCs w:val="24"/>
              </w:rPr>
              <w:t>«____»___________20_____г.</w:t>
            </w:r>
          </w:p>
        </w:tc>
        <w:tc>
          <w:tcPr>
            <w:tcW w:w="5316" w:type="dxa"/>
          </w:tcPr>
          <w:p w:rsidR="00A231F2" w:rsidRPr="00AF418F" w:rsidRDefault="00CD3FD4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D3FD4">
              <w:rPr>
                <w:rFonts w:ascii="Times New Roman" w:hAnsi="Times New Roman" w:cs="Times New Roman"/>
                <w:sz w:val="24"/>
                <w:szCs w:val="24"/>
              </w:rPr>
              <w:t>от «____»___________20_____г.</w:t>
            </w: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№_______</w:t>
            </w: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№_______</w:t>
            </w: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собрании трудового коллектива </w:t>
            </w:r>
            <w:r w:rsidR="00A1184A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ДОУ «Детский сад №</w:t>
            </w:r>
            <w:r w:rsidR="00A1184A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80"/>
        </w:trPr>
        <w:tc>
          <w:tcPr>
            <w:tcW w:w="5139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A231F2" w:rsidRPr="00AF418F" w:rsidRDefault="00A231F2" w:rsidP="00AF418F">
            <w:pPr>
              <w:tabs>
                <w:tab w:val="num" w:pos="240"/>
              </w:tabs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Протокол №___ от  «___» ________20___г.</w:t>
            </w:r>
          </w:p>
        </w:tc>
      </w:tr>
    </w:tbl>
    <w:p w:rsidR="00A231F2" w:rsidRPr="00AF418F" w:rsidRDefault="00A231F2" w:rsidP="00A231F2">
      <w:pPr>
        <w:ind w:right="-3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31F2" w:rsidRPr="00AF418F" w:rsidRDefault="00A231F2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31F2" w:rsidRPr="00AF418F" w:rsidRDefault="00A231F2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31F2" w:rsidRPr="00AF418F" w:rsidRDefault="00A231F2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31F2" w:rsidRPr="00AF418F" w:rsidRDefault="00A231F2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31F2" w:rsidRPr="00AF418F" w:rsidRDefault="00A231F2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231F2" w:rsidRPr="006E0CC0" w:rsidRDefault="00A231F2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41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Критерии  </w:t>
      </w:r>
      <w:proofErr w:type="gramStart"/>
      <w:r w:rsidRPr="00AF41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оценки </w:t>
      </w:r>
      <w:r w:rsidRPr="00AF418F">
        <w:rPr>
          <w:rFonts w:ascii="Times New Roman" w:hAnsi="Times New Roman" w:cs="Times New Roman"/>
          <w:b/>
          <w:sz w:val="28"/>
          <w:szCs w:val="28"/>
        </w:rPr>
        <w:t>эффективности</w:t>
      </w:r>
      <w:r w:rsidR="00A11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18F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деятельности  работников основного персонала</w:t>
      </w:r>
      <w:proofErr w:type="gramEnd"/>
      <w:r w:rsidRPr="00AF41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выплаты за качество выполняемых работ стимулирующего характера</w:t>
      </w:r>
    </w:p>
    <w:p w:rsidR="00AF418F" w:rsidRPr="006E0CC0" w:rsidRDefault="00AF418F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231F2" w:rsidRPr="00AF418F" w:rsidRDefault="00A231F2" w:rsidP="00A231F2">
      <w:pPr>
        <w:ind w:right="-3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84A" w:rsidRDefault="00A1184A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84A" w:rsidRDefault="00A1184A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84A" w:rsidRDefault="00A1184A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18F">
        <w:rPr>
          <w:rFonts w:ascii="Times New Roman" w:hAnsi="Times New Roman" w:cs="Times New Roman"/>
          <w:b/>
          <w:sz w:val="24"/>
          <w:szCs w:val="24"/>
        </w:rPr>
        <w:t>Критерии  оценки деятельности педагогов.</w:t>
      </w: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57" w:type="pct"/>
        <w:tblLayout w:type="fixed"/>
        <w:tblLook w:val="00A0"/>
      </w:tblPr>
      <w:tblGrid>
        <w:gridCol w:w="339"/>
        <w:gridCol w:w="1675"/>
        <w:gridCol w:w="755"/>
        <w:gridCol w:w="707"/>
        <w:gridCol w:w="769"/>
        <w:gridCol w:w="740"/>
        <w:gridCol w:w="40"/>
        <w:gridCol w:w="4464"/>
        <w:gridCol w:w="966"/>
      </w:tblGrid>
      <w:tr w:rsidR="00A231F2" w:rsidRPr="00AF418F" w:rsidTr="00AF418F">
        <w:trPr>
          <w:trHeight w:val="945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критерия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Весовой </w:t>
            </w:r>
            <w:proofErr w:type="spellStart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коэфициен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  <w:proofErr w:type="spellEnd"/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Диапазон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значений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Весовой</w:t>
            </w:r>
          </w:p>
          <w:p w:rsidR="00A231F2" w:rsidRPr="00AF418F" w:rsidRDefault="006E0CC0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оэффициен</w:t>
            </w:r>
            <w:r w:rsidR="00A231F2"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</w:p>
        </w:tc>
        <w:tc>
          <w:tcPr>
            <w:tcW w:w="2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Расчет показателя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(оценка</w:t>
            </w:r>
            <w:proofErr w:type="gramEnd"/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Комиссии)</w:t>
            </w:r>
            <w:proofErr w:type="gramEnd"/>
          </w:p>
        </w:tc>
      </w:tr>
      <w:tr w:rsidR="00A231F2" w:rsidRPr="00AF418F" w:rsidTr="00AF418F">
        <w:trPr>
          <w:trHeight w:val="38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 учреждения</w:t>
            </w: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Выполнение объема государственного задания по видам услуг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6E0CC0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- количество фактически оказанных услуг, А-количество услуг, предусмотренных  муниципальным заданием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Отношение объема внебюджетных доходов к объему бюджетных ассигнований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6E0CC0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A/B*100%, где: А – объем привлеченных внебюджетных средств учреждения, тыс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ублей; В – объем бюджетных ассигнований учреждения, тыс.рублей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5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заработной платы педагогических работников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от предпринимательской и иной приносящей ходов деятельности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100-105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А- средняя заработная плата педагогических работников за отчетный период, В- средняя заработная плата педагогических работников за прошлый отчетный период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 ЗП-образование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Объем средств полученных от предпринимательской и иной приносящей доход деятельности, направленных на заработную плату работников учреждения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30-50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А- объем средств от предпринимательской и иной приносящей доход деятельности за отчетный период, В- объем средств от предпринимательской и иной приносящей доход деятельности за предыдущий отчетный период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Отчет форма 034 в Веб-сводах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фонда оплаты труда педагогического персонала к фонду оплаты труда прочего (административно-управленческого, учебно-вспомогательного, младшего обслуживающего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персонала)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А- фонд оплаты труда педагогического персонала за отчетный период (бюджет, внебюджетные средства), В- общий фонд оплаты труда учреждения (бюджет, внебюджетные средства)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ind w:left="-28" w:firstLine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231F2" w:rsidRPr="00AF418F" w:rsidTr="00AF418F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учреждения к новому учебному году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Наличие акта о приеме дошкольного образовательного учреждения, подписанного до 5 сентября текущего учебного года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Зачисление в дошкольное образовательное учреждение детей в АИС «Электронный детский сад», поддержка актуальной информации о группах и воспитанниках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ошибок в АИС «Электронный детский сад», обращений родителей по направлению и зачислению в детский сад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Табеля посещаемости детей, договора с родителями, заявления родителей на зачисление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первую и высшую квалификационные категории в общем количестве педагогов в дошкольном образовательном учреждении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45-60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численность педагогических работников учреждения, имеющих высшую и первую квалификационную категорию, В - общая численность педагогических работников по учреждению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Аттестационные листы, приказы о присвоении квалификационных категорий педагогам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участников образовательного процесса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случай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травматизма, иных  несчастных случаев в учреждении, происшедших по причине нарушений  требований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охраны труда – 7 баллов, наличие указанных случаев - ноль баллов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Охват детей дополнительными образовательными услугами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30-80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Приказы, договора с родителями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7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 инновационные программы, в общем количестве педагогов в дошкольном образовательном учреждении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30-70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 А – число педагогов, использующих инновационные программы; В -  общее количество педагогов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протоколы, сертификаты, аналитические данные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дошкольного образования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педагогов, использующих вариативные формы дошкольного образования; В -  общее количество педагогов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ООПДО, планы работы, аналитические данные, протоколы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Участия учреждения в проектах и конкурсах регионального, федерального и международного уровней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учреждения в проектах, конкурсах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федерального  уровня  - 6 баллов;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республиканского уровня  - 4 балла;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уровня – 2 балла, 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отсутствии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наличии участников по нескольким уровням, 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наивысшему 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Учитывается приказы по итогам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проведения мероприятий различного уровня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и.т.п.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81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ИТОГО-100 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Промежуточные 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детей, освоивших программу в отчётный период, В – общее количество детей, посещающих учреждение.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детей, освоивших программу в отчётный период, В – общее количество детей, посещающих учреждение.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100-90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ни разу не болевших детей в отчетном периоде, В – число всех обследованных детей.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представляются медицинским персоналом в соответствии с табелем посещаемости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курсовую переподготовку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педагогических работников, прошедших курсы повышения квалификации; В -  общая численность педагогических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учреждения.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Свидетельства, сертификаты о повышении квалификации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57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Доля  педагогических работников, имеющих  первую и высшую квалификационные категории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20 - 50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педагогических работников, имеющих  первую и высшую  квалификационные категории; В -  общая численность педагогических работников учреждения.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Аттестационные листы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49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Охват детей дополнительными образовательными услугами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30-80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 руководителя ДОУ о ведении дополнительных образовательных 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Доля положительных отзывов о деятельности 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дошкольного образования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детей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 где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А – число положительных отзывов родителей, В – число родителей, принявших участие в анкетировании.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</w:t>
            </w:r>
            <w:proofErr w:type="spellEnd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, заверяется руководителем учреждения.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 педагогическими работниками учреждения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проведённых мероприятий педагогами учреждения,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запланированных мероприятий на учебный год.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 инновационные программы, в общем количестве педагогов в дошкольном образовательном учреждении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30-70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 А – число педагогов, использующих инновационные программы; В -  общее количество педагогов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протоколы, сертификаты, аналитические данные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Участие в конкурсах, грантах, 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конференциях, проектах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муниципального уровня – 2 балла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республиканского уровня – 4 балла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межрегионального и федерального  уровня – 6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фактов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участии по нескольким уровням, 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наивысшему 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 - 60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дошкольной  группы детей с 3 до 7 лет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49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Промежуточные  результаты освоения основной общеобразовательной программы детьми группы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детей, освоивших программу в отчётный период, В – общее количество детей, посещающих учреждение.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76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Итоговые результаты освоения основной общеобразовательной программы 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детьми группы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детей, освоивших программу в отчётный период, В – общее количество детей, посещающих учреждение.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9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100-90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ни разу не болевших детей в отчетном периоде, В – число всех обследованных детей.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положительных отзывов родителей, В – число родителей, принявших участие в анкетировании.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30-80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 наличии авторской программы 7 баллов, при отсутствии – 0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оветов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метод.объединений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проведённых мероприятий педагогами учреждения,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запланированных мероприятий на учебный год.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грантах, конференциях, проектах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муниципального уровня – 2 балла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республиканского уровня – 4 балла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межрегионального и федерального  уровня – 6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фактов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участии по нескольким уровням, 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наивысшему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15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 – 55 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18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 группы детей раннего возраста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Уровень нервно-психического развития детей раннего возраста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–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где  А – число детей, с достаточным для данного возраста уровнем нервно-психического развития, В – число всех детей группы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результаты освоения основной общеобразовательной программы для детей раннего возраста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детей, освоивших программу в отчётный период, В – общее количество детей, посещающих учреждение.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жизни и здоровья детей (индекс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 где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  А – число ни разу не болевших детей в отчетном периоде, В – число всех обследованных детей.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 в адаптационный период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детей, успешно прошедших период адаптации, В – общее количество детей группы.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где А – число положительных отзывов родителей группы, В – число родителей группы.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проведённых мероприятий педагогами учреждения,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запланированных мероприятий на учебный год.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59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 наличии авторской программы 7 баллов, при отсутствии – 0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оветов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метод.объединений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грантах, конференциях, проектах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муниципального уровня – 2 балла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республиканского уровня – 4 балла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межрегионального и федерального  уровня – 6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фактов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участии по нескольким уровням, 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наивысшему 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14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Итого – 55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33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по обучению татарскому (русскому) языку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50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Промежуточные  результаты освоения программы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второму (неродному)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языку 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детей, освоивших программу в отчётный период, В – общее количество детей учреждения.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7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Итоговые результаты освоения программы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второму (неродному) языку в каждой возрастной группе 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детей, освоивших программу в отчётный период, В - общее количество детей учреждения.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Уровень языковой подготовленности детей подготовительной группы к обучению в школе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где А – число детей с достаточным уровнем языковой подготовленности к обучению в школе, В – число обследованных детей подготовительной группы к школе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Оказание дополнительных образовательных услуг (охват детей дополнительными образовательными услугами по направлению деятельности)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50 - 70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где А – число положительных отзывов родителей, В – число родителей, принявших участие в анкетировании.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Протокол, заверяется руководителем учреждения.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022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проведённых мероприятий педагогами учреждения,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запланированных мероприятий на учебный год.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инновационных образовательных программ, технологий (дошкольного образования), в т.ч. информационно-коммуникационных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работе инновационных программ и технологий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6 баллов, при отсутствии – 0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Годовой, календарный план, аналитические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022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 наличии авторской программы 6 баллов, при отсутствии – 0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оветов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метод.объединений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022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грантах, конференциях, проектах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муниципального уровня – 2 балла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республиканского уровня – 4 балла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межрегионального и федерального  уровня – 6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фактов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участии по нескольким уровням, 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наивысшему 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Итого –55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8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Промежуточные  результаты освоения 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детьми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детей, освоивших программу в области «Музыка» в отчётный период, В – общее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 детей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8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Итоговые результаты освоения детьми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–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детей, освоивших программу в области «Музыка» в отчётный период, В – общее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количество  детей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дополнительными образовательными услугами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50 - 70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 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где А – число положительных отзывов родителей, В – число родителей, принявших участие в анкетировании.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Протокол, заверяется руководителем учреждения.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проведённых мероприятий педагогами учреждения,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запланированных мероприятий на учебный год.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одарённых детей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где А – число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выявленных  одарённых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детей,  В – общее число воспитанников учреждения. 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 заносятся в протокол, заверяются администрацией ДОУ, дипломы участия в конкурсах и фестивалях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 наличии авторской программы 5 баллов, при отсутствии – 0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оветов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метод.объединений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 в конкурсах, грантах, конференциях, проектах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уровня – 2 балла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республиканского уровня – 4 балла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межрегионального и федерального  уровня – 6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фактов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участии по нескольким уровням, 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наивысшему 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6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 -  45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Промежуточные  результаты освоения детьми образовательной области «Физическая культура»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детей, освоивших программу в области «Физическая культура» в отчётный период, В – общее количество детей учреждения.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результаты освоения детьми образовательной области «Физическая культура»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А – число детей, освоивших программу в области «Физическая культура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»  в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отчётный период, В – общее количество детей учреждения.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Уровень физической подготовленности детей к обучению в школе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  ,  А – число детей, с достаточной физической подготовленностью к обучению в школе, В – число детей подготовительной к школе группы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проверки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8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100-95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  А – число ни разу не болевших детей в отчетном периоде, В – число всех обследованных детей.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дополнительными физкультурно-оздоровительными услугами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0 - 70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  где   А – число детей, занимающихся в спортивных кружках и секциях в отчетном периоде, В – число всех детей учреждения.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 руководителя ДОУ о ведении дополнительных образовательных услуг. План работы спортивных секций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231F2" w:rsidRPr="00AF418F" w:rsidTr="00AF418F">
        <w:trPr>
          <w:trHeight w:val="13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проведённых мероприятий педагогами учреждения,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запланированных мероприятий на учебный год.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08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 наличии авторской программы 5 баллов, при отсутствии – 0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оветов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метод.объединений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грантах, конференциях, проектах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муниципального уровня – 2 балла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республиканского уровня – 4 балла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межрегионального и федерального  уровня – 6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фактов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участии по нескольким уровням, 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наивысшему 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Итого – 45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3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Качество диагностических мероприятий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выявленных детей с особенностями в развитии, В – число обследованных детей.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Протокол и анализ диагностических данных.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1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детей к школе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60 -100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  А – число детей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с  достаточным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уровнем психологической готовности к обучению в школе, В – число детей в подготовительной группе.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Протокол диагностики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Уровень нервно-психического развития детей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 –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где  А – число детей, с достаточным уровнем нервно-психического развития, В – число всех детей в учреждении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Доля положительных отзывов родителями детей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положительных отзывов родителей, В – число родителей, принявших участие в анкетировании.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Протокол, заверяется руководителем учреждения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проведённых мероприятий педагогами учреждения,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запланированных мероприятий на учебный год.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грантах, конференциях, проектах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муниципального уровня – 2 балла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республиканского уровня – 4 балла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мероприятия межрегионального и федерального  уровня – 6 баллов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фактов участия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 участии по нескольким уровням, 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наивысшему уровню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Консультационная деятельность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количество проведённых педагогом консультаций, В – количество запланированных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консультаций  с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педагогами, родителями.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proofErr w:type="gram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 консультационной работы, протоколы проведения консультаций.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Итого – 55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Медсестра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Охват детей прививками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количество привитых детей, В – количество детей, которым в отчетном периоде показаны прививки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231F2" w:rsidRPr="00AF418F" w:rsidTr="00AF418F">
        <w:trPr>
          <w:trHeight w:val="126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Случай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случаев вспышек инфекционных заболеваний, связанных с нарушением санитарно - гигиенических требований (дизентерия, педикулез  и др.) – 10 баллов, наличие случаев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Профилактика эпидемии соматических заболеваний (ОРВИ, грипп и др.), работа по предотвращению закрытия учреждения  на карантин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закрытия учреждения  на карантин при 24% заболевших от общего числа детей -10 баллов, при наличии карантина – 0 баллов.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профилактики  соматических заболеваний определяется  по удельному весу заболевших детей в период эпидемии. 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78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заболеваемости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100-95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количество дней пропуска по болезни детей на начало отчетного периода, В – количество дней пропуска по болезни детей на конец отчетного периода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231F2" w:rsidRPr="00AF418F" w:rsidTr="00AF418F">
        <w:trPr>
          <w:trHeight w:val="55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Оснащенность  медицинского кабинета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100-105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–  уровень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соответствия оснащения Примерному перечню  оборудования и инструментария  медицинского кабинета ДОУ на начало отчетного периода, В – на конец отчетного периода. 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предоставляется отделами (управлениями) образования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Итого – 40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Младший воспитатель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3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санитарно-эпидемиологического режима в группе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олугодовая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Наличие факта нарушений – 0 баллов, отсутствие факта –10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проверок комиссией ДОУ, предписания служб Санэпиднадзора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63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 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100-95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в группах раннего возраста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100-90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в дошкольных группах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= A/B*100%,   А – число ни разу не болевших детей в отчетном периоде, В – число всех обследованных детей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Доля участия в воспитательн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о-образовательном процессе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8*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,  где 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 – количество мероприятий, в которых принято участие, </w:t>
            </w: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 – запланированное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мероприятий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контроля,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План воспитательно-образовательного процесса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Участие в благоустройстве учреждения и территории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ремонте помещений и благоустройстве территории 8 баллов. Отсутствие участия – 0 баллов.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оперативного </w:t>
            </w:r>
            <w:proofErr w:type="gramStart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работ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Итого – 35</w:t>
            </w: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Учитель-логопед, учитель-дефектолог</w:t>
            </w: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получателей государственной услуги, успешно прошедших коррекционно-развивающие программы в общей численности получателей государственной услуги, приступивших к освоению личностно-ориентированных коррекционно-развивающих программ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вартальная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=(А/В)*100%, А – количество детей, успешно прошедших коррекционно-развивающие программы в центре, В – всего детей, приступивших к освоению коррекционно-развивающих программ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и обновление специализированной литературы,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дидактического и стимульного материала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100-110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=(А/В)*100%, А – общее количество единиц специализированной литературы  на конец учебного года, В -  общее количество единиц специализированной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 на начало учебного года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Учитывается наличие нового материала.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Участие в, грантах, конференциях, проектах конкурсах профессионального мастерства, обобщение и распространение опыта работы: презентация практического опыта, мастер-класс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по отдельному алгоритму расчета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педагогических работников в отчетный период в профессиональных конкурсах, грантах, конференциях  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федерального  уровня  - 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6 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баллов;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республиканского уровня  - 4 балл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ов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уровня учреждения – 2 балла,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отсутствии успешных результатов – 0 баллов.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(при наличии </w:t>
            </w:r>
            <w:proofErr w:type="spellStart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</w:t>
            </w:r>
            <w:proofErr w:type="spellEnd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ия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нескольким уровням, балл присваивается </w:t>
            </w:r>
            <w:r w:rsidRPr="00AF41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каждому уровню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Учитывается наличие положений, приказов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учреждению об участии в конкурсном  мероприятии с назначением  ответственного лица (лиц), приказов  об итогах, грамот, дипломов, свидетельств участника.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рекомендаций, статей в СМИ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публикаций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Учитывается 1 балл за каждую разработку, публикацию, выступление, методическую рекомендацию и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приналичие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печатного изданий либо размещенных на специализированных разделах сайта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РТ, но не более 6 баллов.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детей, или лицами, их заменяющими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приятия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0- N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r w:rsidR="00A231F2"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9*F/ N, где  F  –  количество </w:t>
            </w:r>
            <w:r w:rsidRPr="00AF4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N -  количество мероприятиях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в предыдущем учебном году;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Учитываются зафиксированные мероприятия по оказанию консультативной помощи родителям детей и подростков, обратившихся в центр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ассортимента методик, внедрение инновационных форм работы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BF609F" w:rsidP="00AF41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A231F2" w:rsidRPr="00AF4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(А/В)*100%, А – общее количество методик, внедренных и реализуемых в учреждении в текущем отчетном периоде, В –– общее количество методик, внедренных и реализуемых в учреждении в прошлом отчетном периоде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фактическое значение критерия 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Учитывается наличие утвержденных директором методик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индивидуальных и групповых коррекционно-развивающих занятий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75-100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А/В)*100%, где А – количество детей с положительной динамикой по результатам проведения  индивидуальных и групповых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психокоррекционныхзанятий,В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–  общее количество детей и подростков, прошедших через индивидуальные и групповые </w:t>
            </w:r>
            <w:proofErr w:type="spellStart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 занятия.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------ * весовой коэффициент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</w:p>
          <w:p w:rsidR="00A231F2" w:rsidRPr="00AF418F" w:rsidRDefault="00A231F2" w:rsidP="00AF41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отнормированный</w:t>
            </w:r>
            <w:proofErr w:type="spellEnd"/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критерий;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фактическое значение критерия 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эффективности деятельности;</w:t>
            </w:r>
          </w:p>
          <w:p w:rsidR="00A231F2" w:rsidRPr="00AF418F" w:rsidRDefault="00A231F2" w:rsidP="00AF418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наилучшее значение критерия эффективности деятельности;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</w:t>
            </w:r>
            <w:r w:rsidRPr="00AF41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наихудшее значение критерия эффективности деятельности</w:t>
            </w:r>
          </w:p>
          <w:p w:rsidR="00A231F2" w:rsidRPr="00AF418F" w:rsidRDefault="00A231F2" w:rsidP="00AF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диагностических карт на входе и на выходе, заключения по итогам работы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231F2" w:rsidRPr="00AF418F" w:rsidTr="00AF418F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8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60 баллов</w:t>
            </w:r>
          </w:p>
        </w:tc>
      </w:tr>
    </w:tbl>
    <w:p w:rsidR="00AF418F" w:rsidRDefault="00AF418F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rPr>
          <w:rFonts w:ascii="Times New Roman" w:hAnsi="Times New Roman" w:cs="Times New Roman"/>
          <w:b/>
          <w:sz w:val="24"/>
          <w:szCs w:val="24"/>
        </w:rPr>
      </w:pPr>
    </w:p>
    <w:p w:rsidR="00A231F2" w:rsidRPr="00AF418F" w:rsidRDefault="00A231F2" w:rsidP="00A231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F418F">
        <w:rPr>
          <w:rFonts w:ascii="Times New Roman" w:hAnsi="Times New Roman" w:cs="Times New Roman"/>
          <w:b/>
          <w:i/>
          <w:sz w:val="24"/>
          <w:szCs w:val="24"/>
        </w:rPr>
        <w:t>Примечание: весовой коэффициент баллов  разрабатывается учреждением образования самостоятельно! Предлагаемые варианты критериев  должны разрабатываться, дополняться  с условиями деятельности и уклада деятельности конкретного образовательного учреждения.</w:t>
      </w:r>
    </w:p>
    <w:p w:rsidR="00A231F2" w:rsidRPr="00AF418F" w:rsidRDefault="00A231F2" w:rsidP="00A231F2">
      <w:pPr>
        <w:rPr>
          <w:rFonts w:ascii="Times New Roman" w:hAnsi="Times New Roman" w:cs="Times New Roman"/>
          <w:sz w:val="24"/>
          <w:szCs w:val="24"/>
        </w:rPr>
        <w:sectPr w:rsidR="00A231F2" w:rsidRPr="00AF418F" w:rsidSect="00AF418F">
          <w:type w:val="continuous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A231F2" w:rsidRPr="00DB52C3" w:rsidRDefault="00A231F2" w:rsidP="00DB52C3">
      <w:pPr>
        <w:pStyle w:val="a3"/>
        <w:jc w:val="right"/>
        <w:rPr>
          <w:rFonts w:ascii="Times New Roman" w:hAnsi="Times New Roman"/>
          <w:b/>
        </w:rPr>
      </w:pPr>
      <w:r w:rsidRPr="00DB52C3">
        <w:rPr>
          <w:rFonts w:ascii="Times New Roman" w:hAnsi="Times New Roman"/>
          <w:b/>
        </w:rPr>
        <w:lastRenderedPageBreak/>
        <w:t>Приложение № 1</w:t>
      </w:r>
    </w:p>
    <w:p w:rsidR="00A231F2" w:rsidRPr="00DB52C3" w:rsidRDefault="00A231F2" w:rsidP="00DB52C3">
      <w:pPr>
        <w:pStyle w:val="a3"/>
        <w:jc w:val="right"/>
        <w:rPr>
          <w:rFonts w:ascii="Times New Roman" w:hAnsi="Times New Roman"/>
          <w:b/>
        </w:rPr>
      </w:pPr>
    </w:p>
    <w:p w:rsidR="00DB52C3" w:rsidRPr="00DB52C3" w:rsidRDefault="00DB52C3" w:rsidP="00DB52C3">
      <w:pPr>
        <w:pStyle w:val="a3"/>
        <w:jc w:val="right"/>
        <w:rPr>
          <w:rFonts w:ascii="Times New Roman" w:hAnsi="Times New Roman"/>
          <w:b/>
        </w:rPr>
      </w:pPr>
      <w:r w:rsidRPr="00DB52C3">
        <w:rPr>
          <w:rFonts w:ascii="Times New Roman" w:hAnsi="Times New Roman"/>
          <w:b/>
        </w:rPr>
        <w:t>«УТВЕРЖДЕНО»</w:t>
      </w:r>
    </w:p>
    <w:p w:rsidR="00DB52C3" w:rsidRPr="00DB52C3" w:rsidRDefault="00A1184A" w:rsidP="00DB52C3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Заведующая МБДОУ «Детский сад №321</w:t>
      </w:r>
      <w:r w:rsidR="00DB52C3" w:rsidRPr="00DB52C3">
        <w:rPr>
          <w:rFonts w:ascii="Times New Roman" w:hAnsi="Times New Roman"/>
          <w:b/>
        </w:rPr>
        <w:t>»</w:t>
      </w:r>
    </w:p>
    <w:p w:rsidR="00DB52C3" w:rsidRPr="00DB52C3" w:rsidRDefault="00DB52C3" w:rsidP="00DB52C3">
      <w:pPr>
        <w:pStyle w:val="a3"/>
        <w:jc w:val="right"/>
        <w:rPr>
          <w:rFonts w:ascii="Times New Roman" w:hAnsi="Times New Roman"/>
          <w:b/>
        </w:rPr>
      </w:pPr>
    </w:p>
    <w:p w:rsidR="00DB52C3" w:rsidRPr="00DB52C3" w:rsidRDefault="00DB52C3" w:rsidP="00DB52C3">
      <w:pPr>
        <w:pStyle w:val="a3"/>
        <w:jc w:val="right"/>
        <w:rPr>
          <w:rFonts w:ascii="Times New Roman" w:hAnsi="Times New Roman"/>
          <w:b/>
        </w:rPr>
      </w:pPr>
      <w:r w:rsidRPr="00DB52C3">
        <w:rPr>
          <w:rFonts w:ascii="Times New Roman" w:hAnsi="Times New Roman"/>
          <w:b/>
        </w:rPr>
        <w:t xml:space="preserve">______________________ </w:t>
      </w:r>
      <w:r w:rsidR="00A1184A">
        <w:rPr>
          <w:rFonts w:ascii="Times New Roman" w:hAnsi="Times New Roman"/>
          <w:b/>
        </w:rPr>
        <w:t>Камалиева Н.Н.</w:t>
      </w:r>
    </w:p>
    <w:p w:rsidR="00DB52C3" w:rsidRPr="00DB52C3" w:rsidRDefault="00DB52C3" w:rsidP="00DB52C3">
      <w:pPr>
        <w:pStyle w:val="a3"/>
        <w:jc w:val="right"/>
        <w:rPr>
          <w:rFonts w:ascii="Times New Roman" w:hAnsi="Times New Roman"/>
          <w:b/>
        </w:rPr>
      </w:pPr>
      <w:r w:rsidRPr="00DB52C3">
        <w:rPr>
          <w:rFonts w:ascii="Times New Roman" w:hAnsi="Times New Roman"/>
          <w:b/>
        </w:rPr>
        <w:t>«___» _______________________ 20____г.</w:t>
      </w:r>
    </w:p>
    <w:p w:rsidR="00DB52C3" w:rsidRDefault="00DB52C3" w:rsidP="00DB52C3">
      <w:pPr>
        <w:pStyle w:val="a3"/>
        <w:jc w:val="right"/>
        <w:rPr>
          <w:rFonts w:ascii="Times New Roman" w:hAnsi="Times New Roman"/>
        </w:rPr>
      </w:pPr>
    </w:p>
    <w:p w:rsidR="00A231F2" w:rsidRPr="00DB52C3" w:rsidRDefault="00A231F2" w:rsidP="00DB52C3">
      <w:pPr>
        <w:pStyle w:val="a3"/>
        <w:jc w:val="right"/>
        <w:rPr>
          <w:rFonts w:ascii="Times New Roman" w:hAnsi="Times New Roman"/>
        </w:rPr>
      </w:pPr>
      <w:r w:rsidRPr="00DB52C3">
        <w:rPr>
          <w:rFonts w:ascii="Times New Roman" w:hAnsi="Times New Roman"/>
        </w:rPr>
        <w:t>Оценочный лист</w:t>
      </w:r>
    </w:p>
    <w:p w:rsidR="00DB52C3" w:rsidRDefault="00A231F2" w:rsidP="00DB52C3">
      <w:pPr>
        <w:pStyle w:val="a3"/>
        <w:jc w:val="right"/>
        <w:rPr>
          <w:rFonts w:ascii="Times New Roman" w:hAnsi="Times New Roman"/>
        </w:rPr>
      </w:pPr>
      <w:r w:rsidRPr="00DB52C3">
        <w:rPr>
          <w:rFonts w:ascii="Times New Roman" w:hAnsi="Times New Roman"/>
        </w:rPr>
        <w:t>___</w:t>
      </w:r>
      <w:r w:rsidR="00DB52C3">
        <w:rPr>
          <w:rFonts w:ascii="Times New Roman" w:hAnsi="Times New Roman"/>
        </w:rPr>
        <w:t>_____________</w:t>
      </w:r>
      <w:r w:rsidRPr="00DB52C3">
        <w:rPr>
          <w:rFonts w:ascii="Times New Roman" w:hAnsi="Times New Roman"/>
        </w:rPr>
        <w:t>______________________________</w:t>
      </w:r>
    </w:p>
    <w:p w:rsidR="00A231F2" w:rsidRPr="00DB52C3" w:rsidRDefault="00A231F2" w:rsidP="00DB52C3">
      <w:pPr>
        <w:pStyle w:val="a3"/>
        <w:ind w:left="9924" w:firstLine="696"/>
        <w:jc w:val="center"/>
        <w:rPr>
          <w:rFonts w:ascii="Times New Roman" w:hAnsi="Times New Roman"/>
          <w:sz w:val="18"/>
          <w:szCs w:val="18"/>
        </w:rPr>
      </w:pPr>
      <w:r w:rsidRPr="00DB52C3">
        <w:rPr>
          <w:rFonts w:ascii="Times New Roman" w:hAnsi="Times New Roman"/>
          <w:sz w:val="18"/>
          <w:szCs w:val="18"/>
        </w:rPr>
        <w:t>(ФИО работника, должность)</w:t>
      </w:r>
    </w:p>
    <w:p w:rsidR="00A231F2" w:rsidRPr="00AF418F" w:rsidRDefault="00A231F2" w:rsidP="00A231F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54" w:type="dxa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5"/>
        <w:gridCol w:w="2299"/>
        <w:gridCol w:w="1396"/>
        <w:gridCol w:w="1478"/>
        <w:gridCol w:w="2135"/>
        <w:gridCol w:w="3448"/>
        <w:gridCol w:w="1642"/>
        <w:gridCol w:w="1971"/>
      </w:tblGrid>
      <w:tr w:rsidR="00A231F2" w:rsidRPr="00AF418F" w:rsidTr="00AF418F">
        <w:trPr>
          <w:trHeight w:val="3260"/>
        </w:trPr>
        <w:tc>
          <w:tcPr>
            <w:tcW w:w="985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9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Показатели оценки эффективности деятельности  работника</w:t>
            </w:r>
          </w:p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основного персонала</w:t>
            </w:r>
          </w:p>
        </w:tc>
        <w:tc>
          <w:tcPr>
            <w:tcW w:w="1396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Периодичность оценки</w:t>
            </w:r>
          </w:p>
        </w:tc>
        <w:tc>
          <w:tcPr>
            <w:tcW w:w="1478" w:type="dxa"/>
          </w:tcPr>
          <w:p w:rsidR="00A231F2" w:rsidRPr="00AF418F" w:rsidRDefault="00A231F2" w:rsidP="00AF418F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Диапазон  значений/ максимальное количество баллов</w:t>
            </w:r>
          </w:p>
        </w:tc>
        <w:tc>
          <w:tcPr>
            <w:tcW w:w="2135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выполнении показателей за истекший период 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работником)</w:t>
            </w:r>
          </w:p>
        </w:tc>
        <w:tc>
          <w:tcPr>
            <w:tcW w:w="3448" w:type="dxa"/>
          </w:tcPr>
          <w:p w:rsidR="00A231F2" w:rsidRPr="00AF418F" w:rsidRDefault="00A231F2" w:rsidP="00AF418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Подтверждение  сведений  в протоколе мониторинга профессиональной деятельности работника</w:t>
            </w:r>
          </w:p>
          <w:p w:rsidR="00A231F2" w:rsidRPr="00AF418F" w:rsidRDefault="00A231F2" w:rsidP="00AF418F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(заполняется администрацией или руководителем </w:t>
            </w:r>
            <w:proofErr w:type="spellStart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профильногометодоъединения</w:t>
            </w:r>
            <w:proofErr w:type="spellEnd"/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2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Оценочный балл 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комиссией)</w:t>
            </w:r>
          </w:p>
        </w:tc>
        <w:tc>
          <w:tcPr>
            <w:tcW w:w="1971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  <w:r w:rsidRPr="00AF418F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комиссией в случае снижения  оценочных баллов)</w:t>
            </w:r>
          </w:p>
        </w:tc>
      </w:tr>
      <w:tr w:rsidR="00A231F2" w:rsidRPr="00AF418F" w:rsidTr="00AF418F">
        <w:trPr>
          <w:trHeight w:val="259"/>
        </w:trPr>
        <w:tc>
          <w:tcPr>
            <w:tcW w:w="985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5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31F2" w:rsidRPr="00AF418F" w:rsidTr="00AF418F">
        <w:trPr>
          <w:trHeight w:val="278"/>
        </w:trPr>
        <w:tc>
          <w:tcPr>
            <w:tcW w:w="985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96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A231F2" w:rsidRPr="00AF418F" w:rsidRDefault="00A231F2" w:rsidP="00AF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1F2" w:rsidRPr="00AF418F" w:rsidRDefault="00A231F2" w:rsidP="00A231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31F2" w:rsidRPr="00DB52C3" w:rsidRDefault="00A231F2" w:rsidP="00DB52C3">
      <w:pPr>
        <w:pStyle w:val="a3"/>
        <w:rPr>
          <w:rFonts w:ascii="Times New Roman" w:hAnsi="Times New Roman"/>
        </w:rPr>
      </w:pPr>
      <w:r w:rsidRPr="00DB52C3">
        <w:rPr>
          <w:rFonts w:ascii="Times New Roman" w:hAnsi="Times New Roman"/>
        </w:rPr>
        <w:lastRenderedPageBreak/>
        <w:t>Члены комиссии</w:t>
      </w:r>
    </w:p>
    <w:p w:rsidR="00A231F2" w:rsidRPr="00DB52C3" w:rsidRDefault="00A231F2" w:rsidP="00DB52C3">
      <w:pPr>
        <w:pStyle w:val="a3"/>
        <w:rPr>
          <w:rFonts w:ascii="Times New Roman" w:hAnsi="Times New Roman"/>
        </w:rPr>
      </w:pPr>
    </w:p>
    <w:p w:rsidR="00A231F2" w:rsidRPr="00DB52C3" w:rsidRDefault="00A231F2" w:rsidP="00DB52C3">
      <w:pPr>
        <w:pStyle w:val="a3"/>
        <w:rPr>
          <w:rFonts w:ascii="Times New Roman" w:hAnsi="Times New Roman"/>
        </w:rPr>
      </w:pPr>
      <w:r w:rsidRPr="00DB52C3">
        <w:rPr>
          <w:rFonts w:ascii="Times New Roman" w:hAnsi="Times New Roman"/>
        </w:rPr>
        <w:t xml:space="preserve">Оценочный  лист заполнен___________20_______г.          Протокол комиссии  </w:t>
      </w:r>
      <w:proofErr w:type="gramStart"/>
      <w:r w:rsidRPr="00DB52C3">
        <w:rPr>
          <w:rFonts w:ascii="Times New Roman" w:hAnsi="Times New Roman"/>
        </w:rPr>
        <w:t>от</w:t>
      </w:r>
      <w:proofErr w:type="gramEnd"/>
      <w:r w:rsidRPr="00DB52C3">
        <w:rPr>
          <w:rFonts w:ascii="Times New Roman" w:hAnsi="Times New Roman"/>
        </w:rPr>
        <w:t xml:space="preserve"> ______ №_______</w:t>
      </w:r>
    </w:p>
    <w:p w:rsidR="00A231F2" w:rsidRPr="00DB52C3" w:rsidRDefault="00A231F2" w:rsidP="00DB52C3">
      <w:pPr>
        <w:pStyle w:val="a3"/>
        <w:rPr>
          <w:rFonts w:ascii="Times New Roman" w:hAnsi="Times New Roman"/>
        </w:rPr>
      </w:pPr>
    </w:p>
    <w:p w:rsidR="00A231F2" w:rsidRPr="00DB52C3" w:rsidRDefault="00A231F2" w:rsidP="00DB52C3">
      <w:pPr>
        <w:pStyle w:val="a3"/>
        <w:rPr>
          <w:rFonts w:ascii="Times New Roman" w:hAnsi="Times New Roman"/>
        </w:rPr>
      </w:pPr>
      <w:r w:rsidRPr="00DB52C3">
        <w:rPr>
          <w:rFonts w:ascii="Times New Roman" w:hAnsi="Times New Roman"/>
        </w:rPr>
        <w:t xml:space="preserve">С оценочным листом </w:t>
      </w:r>
      <w:proofErr w:type="gramStart"/>
      <w:r w:rsidRPr="00DB52C3">
        <w:rPr>
          <w:rFonts w:ascii="Times New Roman" w:hAnsi="Times New Roman"/>
        </w:rPr>
        <w:t>ознакомлен</w:t>
      </w:r>
      <w:proofErr w:type="gramEnd"/>
      <w:r w:rsidRPr="00DB52C3">
        <w:rPr>
          <w:rFonts w:ascii="Times New Roman" w:hAnsi="Times New Roman"/>
        </w:rPr>
        <w:t>_____________(подпись работника)</w:t>
      </w:r>
    </w:p>
    <w:p w:rsidR="00187C7C" w:rsidRPr="00DB52C3" w:rsidRDefault="00187C7C" w:rsidP="00DB52C3">
      <w:pPr>
        <w:pStyle w:val="a3"/>
        <w:rPr>
          <w:rFonts w:ascii="Times New Roman" w:hAnsi="Times New Roman"/>
        </w:rPr>
      </w:pPr>
    </w:p>
    <w:sectPr w:rsidR="00187C7C" w:rsidRPr="00DB52C3" w:rsidSect="00AF41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AE3" w:rsidRDefault="00885AE3" w:rsidP="00E805EF">
      <w:pPr>
        <w:spacing w:after="0" w:line="240" w:lineRule="auto"/>
      </w:pPr>
      <w:r>
        <w:separator/>
      </w:r>
    </w:p>
  </w:endnote>
  <w:endnote w:type="continuationSeparator" w:id="0">
    <w:p w:rsidR="00885AE3" w:rsidRDefault="00885AE3" w:rsidP="00E80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00" w:rsidRDefault="00E7170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25470"/>
      <w:docPartObj>
        <w:docPartGallery w:val="Page Numbers (Bottom of Page)"/>
        <w:docPartUnique/>
      </w:docPartObj>
    </w:sdtPr>
    <w:sdtContent>
      <w:p w:rsidR="00E71700" w:rsidRDefault="00505F2D">
        <w:pPr>
          <w:pStyle w:val="ae"/>
          <w:jc w:val="right"/>
        </w:pPr>
        <w:r>
          <w:fldChar w:fldCharType="begin"/>
        </w:r>
        <w:r w:rsidR="00E71700">
          <w:instrText xml:space="preserve"> PAGE   \* MERGEFORMAT </w:instrText>
        </w:r>
        <w:r>
          <w:fldChar w:fldCharType="separate"/>
        </w:r>
        <w:r w:rsidR="003F7B74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E71700" w:rsidRDefault="00E71700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00" w:rsidRDefault="00E7170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AE3" w:rsidRDefault="00885AE3" w:rsidP="00E805EF">
      <w:pPr>
        <w:spacing w:after="0" w:line="240" w:lineRule="auto"/>
      </w:pPr>
      <w:r>
        <w:separator/>
      </w:r>
    </w:p>
  </w:footnote>
  <w:footnote w:type="continuationSeparator" w:id="0">
    <w:p w:rsidR="00885AE3" w:rsidRDefault="00885AE3" w:rsidP="00E80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00" w:rsidRDefault="00E71700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00" w:rsidRDefault="00E71700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00" w:rsidRDefault="00E7170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33D49"/>
    <w:multiLevelType w:val="multilevel"/>
    <w:tmpl w:val="8D54649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96429C">
      <w:numFmt w:val="none"/>
      <w:lvlText w:val=""/>
      <w:lvlJc w:val="left"/>
      <w:pPr>
        <w:tabs>
          <w:tab w:val="num" w:pos="360"/>
        </w:tabs>
      </w:pPr>
    </w:lvl>
    <w:lvl w:ilvl="2" w:tplc="CC463E06">
      <w:numFmt w:val="none"/>
      <w:lvlText w:val=""/>
      <w:lvlJc w:val="left"/>
      <w:pPr>
        <w:tabs>
          <w:tab w:val="num" w:pos="360"/>
        </w:tabs>
      </w:pPr>
    </w:lvl>
    <w:lvl w:ilvl="3" w:tplc="D7BE1968">
      <w:numFmt w:val="none"/>
      <w:lvlText w:val=""/>
      <w:lvlJc w:val="left"/>
      <w:pPr>
        <w:tabs>
          <w:tab w:val="num" w:pos="360"/>
        </w:tabs>
      </w:pPr>
    </w:lvl>
    <w:lvl w:ilvl="4" w:tplc="FB384F58">
      <w:numFmt w:val="none"/>
      <w:lvlText w:val=""/>
      <w:lvlJc w:val="left"/>
      <w:pPr>
        <w:tabs>
          <w:tab w:val="num" w:pos="360"/>
        </w:tabs>
      </w:pPr>
    </w:lvl>
    <w:lvl w:ilvl="5" w:tplc="7A884680">
      <w:numFmt w:val="none"/>
      <w:lvlText w:val=""/>
      <w:lvlJc w:val="left"/>
      <w:pPr>
        <w:tabs>
          <w:tab w:val="num" w:pos="360"/>
        </w:tabs>
      </w:pPr>
    </w:lvl>
    <w:lvl w:ilvl="6" w:tplc="30E8BE50">
      <w:numFmt w:val="none"/>
      <w:lvlText w:val=""/>
      <w:lvlJc w:val="left"/>
      <w:pPr>
        <w:tabs>
          <w:tab w:val="num" w:pos="360"/>
        </w:tabs>
      </w:pPr>
    </w:lvl>
    <w:lvl w:ilvl="7" w:tplc="AB1AB1FE">
      <w:numFmt w:val="none"/>
      <w:lvlText w:val=""/>
      <w:lvlJc w:val="left"/>
      <w:pPr>
        <w:tabs>
          <w:tab w:val="num" w:pos="360"/>
        </w:tabs>
      </w:pPr>
    </w:lvl>
    <w:lvl w:ilvl="8" w:tplc="E0DC147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AD14119"/>
    <w:multiLevelType w:val="multilevel"/>
    <w:tmpl w:val="4FE09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B916AE8"/>
    <w:multiLevelType w:val="hybridMultilevel"/>
    <w:tmpl w:val="36DE6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31F2"/>
    <w:rsid w:val="00124052"/>
    <w:rsid w:val="00187C7C"/>
    <w:rsid w:val="001B1C52"/>
    <w:rsid w:val="002E2604"/>
    <w:rsid w:val="003234FC"/>
    <w:rsid w:val="00331283"/>
    <w:rsid w:val="003A1D18"/>
    <w:rsid w:val="003F7B74"/>
    <w:rsid w:val="004E29C6"/>
    <w:rsid w:val="00505F2D"/>
    <w:rsid w:val="00594872"/>
    <w:rsid w:val="006129B5"/>
    <w:rsid w:val="006E0CC0"/>
    <w:rsid w:val="006E233E"/>
    <w:rsid w:val="00882210"/>
    <w:rsid w:val="00885AE3"/>
    <w:rsid w:val="00987BCD"/>
    <w:rsid w:val="00A1184A"/>
    <w:rsid w:val="00A231F2"/>
    <w:rsid w:val="00AF418F"/>
    <w:rsid w:val="00BA1C3A"/>
    <w:rsid w:val="00BB2AE5"/>
    <w:rsid w:val="00BF609F"/>
    <w:rsid w:val="00CD3FD4"/>
    <w:rsid w:val="00D758FC"/>
    <w:rsid w:val="00DA5494"/>
    <w:rsid w:val="00DB499A"/>
    <w:rsid w:val="00DB52C3"/>
    <w:rsid w:val="00E44B2A"/>
    <w:rsid w:val="00E71700"/>
    <w:rsid w:val="00E805EF"/>
    <w:rsid w:val="00FC1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231F2"/>
    <w:pPr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4">
    <w:name w:val="Subtle Emphasis"/>
    <w:basedOn w:val="a0"/>
    <w:uiPriority w:val="19"/>
    <w:qFormat/>
    <w:rsid w:val="00A231F2"/>
    <w:rPr>
      <w:i/>
      <w:iCs/>
      <w:color w:val="808080"/>
    </w:rPr>
  </w:style>
  <w:style w:type="character" w:customStyle="1" w:styleId="FontStyle11">
    <w:name w:val="Font Style11"/>
    <w:basedOn w:val="a0"/>
    <w:rsid w:val="00A231F2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rsid w:val="00A231F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A231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231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semiHidden/>
    <w:rsid w:val="00A231F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semiHidden/>
    <w:rsid w:val="00A231F2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a9">
    <w:name w:val="Знак Знак Знак"/>
    <w:basedOn w:val="a"/>
    <w:rsid w:val="00A231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a">
    <w:name w:val="Таблицы (моноширинный)"/>
    <w:basedOn w:val="a"/>
    <w:next w:val="a"/>
    <w:rsid w:val="00A231F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styleId="ab">
    <w:name w:val="Hyperlink"/>
    <w:rsid w:val="00A231F2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E80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805EF"/>
  </w:style>
  <w:style w:type="paragraph" w:styleId="ae">
    <w:name w:val="footer"/>
    <w:basedOn w:val="a"/>
    <w:link w:val="af"/>
    <w:uiPriority w:val="99"/>
    <w:unhideWhenUsed/>
    <w:rsid w:val="00E80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05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BCDD5-AB39-41E0-B370-AFCC56D9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7943</Words>
  <Characters>45277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Альфинур</cp:lastModifiedBy>
  <cp:revision>5</cp:revision>
  <cp:lastPrinted>2021-05-28T08:02:00Z</cp:lastPrinted>
  <dcterms:created xsi:type="dcterms:W3CDTF">2021-05-27T19:45:00Z</dcterms:created>
  <dcterms:modified xsi:type="dcterms:W3CDTF">2021-06-02T12:19:00Z</dcterms:modified>
</cp:coreProperties>
</file>